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7"/>
        <w:gridCol w:w="5296"/>
      </w:tblGrid>
      <w:tr>
        <w:trPr>
          <w:trHeight w:val="1445" w:hRule="atLeast"/>
        </w:trPr>
        <w:tc>
          <w:tcPr>
            <w:tcW w:w="2017" w:type="dxa"/>
          </w:tcPr>
          <w:p>
            <w:pPr>
              <w:pStyle w:val="TableParagraph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24602" cy="913256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02" cy="91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96" w:type="dxa"/>
          </w:tcPr>
          <w:p>
            <w:pPr>
              <w:pStyle w:val="TableParagraph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93" w:right="179"/>
              <w:jc w:val="center"/>
              <w:rPr>
                <w:sz w:val="24"/>
              </w:rPr>
            </w:pPr>
            <w:r>
              <w:rPr>
                <w:sz w:val="24"/>
              </w:rPr>
              <w:t>Tribunal de Contas do Estado de São Paulo</w:t>
            </w:r>
          </w:p>
          <w:p>
            <w:pPr>
              <w:pStyle w:val="TableParagraph"/>
              <w:ind w:left="393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Escola Paulista de Contas Públicas</w:t>
            </w:r>
          </w:p>
        </w:tc>
      </w:tr>
    </w:tbl>
    <w:p>
      <w:pPr>
        <w:pStyle w:val="Title"/>
      </w:pPr>
      <w:r>
        <w:rPr>
          <w:shd w:fill="FCFCFC" w:color="auto" w:val="clear"/>
        </w:rPr>
        <w:t>Fundos de Investimento: Legislação e Análise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before="92"/>
        <w:ind w:left="3213" w:right="2935" w:firstLine="566"/>
      </w:pPr>
      <w:r>
        <w:rPr>
          <w:shd w:fill="FCFCFC" w:color="auto" w:val="clear"/>
        </w:rPr>
        <w:t>LIVE pelo Teams:</w:t>
      </w:r>
      <w:r>
        <w:rPr/>
        <w:t> </w:t>
      </w:r>
      <w:hyperlink r:id="rId7">
        <w:r>
          <w:rPr>
            <w:color w:val="0000FF"/>
            <w:u w:val="single" w:color="0000FF"/>
          </w:rPr>
          <w:t>streaming.tce.sp.gov.br/lives</w:t>
        </w:r>
      </w:hyperlink>
    </w:p>
    <w:p>
      <w:pPr>
        <w:pStyle w:val="BodyText"/>
        <w:rPr>
          <w:sz w:val="16"/>
        </w:rPr>
      </w:pPr>
    </w:p>
    <w:p>
      <w:pPr>
        <w:pStyle w:val="Heading1"/>
        <w:spacing w:before="92"/>
      </w:pPr>
      <w:r>
        <w:rPr/>
        <w:t>Não haverá emissão de certificado aos participantes.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ind w:left="825" w:right="560"/>
        <w:jc w:val="center"/>
      </w:pPr>
      <w:r>
        <w:rPr>
          <w:b/>
        </w:rPr>
        <w:t>Público-Alvo: </w:t>
      </w:r>
      <w:r>
        <w:rPr/>
        <w:t>Servidores dos departamentos da fiscalização, ATJ,</w:t>
      </w:r>
      <w:r>
        <w:rPr>
          <w:spacing w:val="-20"/>
        </w:rPr>
        <w:t> </w:t>
      </w:r>
      <w:r>
        <w:rPr/>
        <w:t>MPC, Corpo de Auditores, gabinetes de Conselheiros do TCESP e demais interessados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ind w:left="823"/>
      </w:pPr>
      <w:r>
        <w:rPr>
          <w:u w:val="thick"/>
        </w:rPr>
        <w:t>INSTRUTOR</w:t>
      </w:r>
    </w:p>
    <w:p>
      <w:pPr>
        <w:pStyle w:val="BodyText"/>
        <w:rPr>
          <w:b/>
          <w:sz w:val="16"/>
        </w:rPr>
      </w:pPr>
    </w:p>
    <w:p>
      <w:pPr>
        <w:spacing w:before="92"/>
        <w:ind w:left="822" w:right="560" w:firstLine="0"/>
        <w:jc w:val="center"/>
        <w:rPr>
          <w:b/>
          <w:sz w:val="24"/>
        </w:rPr>
      </w:pPr>
      <w:r>
        <w:rPr>
          <w:b/>
          <w:sz w:val="24"/>
        </w:rPr>
        <w:t>ALEXANDRE SARQUIS</w:t>
      </w:r>
    </w:p>
    <w:p>
      <w:pPr>
        <w:pStyle w:val="BodyText"/>
        <w:ind w:left="818" w:right="560"/>
        <w:jc w:val="center"/>
      </w:pPr>
      <w:r>
        <w:rPr/>
        <w:t>Auditor Substituto de Conselheiro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820" w:right="560" w:firstLine="0"/>
        <w:jc w:val="center"/>
        <w:rPr>
          <w:b/>
          <w:sz w:val="24"/>
        </w:rPr>
      </w:pPr>
      <w:r>
        <w:rPr>
          <w:sz w:val="24"/>
        </w:rPr>
        <w:t>Datas: </w:t>
      </w:r>
      <w:r>
        <w:rPr>
          <w:b/>
          <w:sz w:val="24"/>
        </w:rPr>
        <w:t>17, 21, 24 e 28/08/2020</w:t>
      </w:r>
    </w:p>
    <w:p>
      <w:pPr>
        <w:spacing w:before="0"/>
        <w:ind w:left="823" w:right="560" w:firstLine="0"/>
        <w:jc w:val="center"/>
        <w:rPr>
          <w:b/>
          <w:sz w:val="24"/>
        </w:rPr>
      </w:pPr>
      <w:r>
        <w:rPr>
          <w:sz w:val="24"/>
        </w:rPr>
        <w:t>Horário das </w:t>
      </w:r>
      <w:r>
        <w:rPr>
          <w:b/>
          <w:sz w:val="24"/>
        </w:rPr>
        <w:t>10h30 </w:t>
      </w:r>
      <w:r>
        <w:rPr>
          <w:sz w:val="24"/>
        </w:rPr>
        <w:t>às </w:t>
      </w:r>
      <w:r>
        <w:rPr>
          <w:b/>
          <w:sz w:val="24"/>
        </w:rPr>
        <w:t>11h30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ind w:left="825"/>
      </w:pPr>
      <w:r>
        <w:rPr>
          <w:u w:val="thick"/>
        </w:rPr>
        <w:t>OBJETIVO: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482" w:right="225"/>
        <w:jc w:val="both"/>
      </w:pPr>
      <w:r>
        <w:rPr/>
        <w:t>Trazer aos participantes noções gerais sobre Fundos de Investimento, a legislação que os rege e a executar uma análise da documentação e licitude de um fundo, com exemplo prático.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7838"/>
      </w:tblGrid>
      <w:tr>
        <w:trPr>
          <w:trHeight w:val="635" w:hRule="atLeast"/>
        </w:trPr>
        <w:tc>
          <w:tcPr>
            <w:tcW w:w="883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DATA</w:t>
            </w:r>
          </w:p>
        </w:tc>
        <w:tc>
          <w:tcPr>
            <w:tcW w:w="7838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2176" w:right="2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CONTEÚDO PROGRAMÁTICO</w:t>
            </w:r>
          </w:p>
        </w:tc>
      </w:tr>
      <w:tr>
        <w:trPr>
          <w:trHeight w:val="3528" w:hRule="atLeast"/>
        </w:trPr>
        <w:tc>
          <w:tcPr>
            <w:tcW w:w="883" w:type="dxa"/>
          </w:tcPr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14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17/08</w:t>
            </w:r>
          </w:p>
        </w:tc>
        <w:tc>
          <w:tcPr>
            <w:tcW w:w="7838" w:type="dxa"/>
          </w:tcPr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253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Fundos de Investimento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40" w:lineRule="auto" w:before="134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Estrutura do Sistema Financeiro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Nacional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Definição de Fundo 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Investimento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Classificações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Anbima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40" w:lineRule="auto" w:before="16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Classificações CVM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40" w:lineRule="auto" w:before="15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Classificações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288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Partes Envolvidas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Distribuidor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40" w:lineRule="auto" w:before="16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6" w:val="left" w:leader="none"/>
                <w:tab w:pos="817" w:val="left" w:leader="none"/>
              </w:tabs>
              <w:spacing w:line="258" w:lineRule="exact" w:before="15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Gestor</w:t>
            </w:r>
          </w:p>
        </w:tc>
      </w:tr>
    </w:tbl>
    <w:p>
      <w:pPr>
        <w:spacing w:after="0" w:line="258" w:lineRule="exact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860" w:top="1400" w:bottom="1040" w:left="1220" w:right="1480"/>
          <w:pgBorders w:offsetFrom="page">
            <w:top w:val="single" w:color="000000" w:space="24" w:sz="48"/>
            <w:left w:val="single" w:color="000000" w:space="24" w:sz="48"/>
            <w:bottom w:val="single" w:color="000000" w:space="24" w:sz="48"/>
            <w:right w:val="single" w:color="000000" w:space="24" w:sz="48"/>
          </w:pgBorders>
        </w:sect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7838"/>
      </w:tblGrid>
      <w:tr>
        <w:trPr>
          <w:trHeight w:val="1444" w:hRule="atLeast"/>
        </w:trPr>
        <w:tc>
          <w:tcPr>
            <w:tcW w:w="8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83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Custodiante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6" w:val="left" w:leader="none"/>
                <w:tab w:pos="817" w:val="left" w:leader="none"/>
              </w:tabs>
              <w:spacing w:line="240" w:lineRule="auto" w:before="15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6" w:val="left" w:leader="none"/>
                <w:tab w:pos="817" w:val="left" w:leader="none"/>
              </w:tabs>
              <w:spacing w:line="240" w:lineRule="auto" w:before="16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Comitê 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Investimentos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Conselho 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Previdência</w:t>
            </w:r>
          </w:p>
        </w:tc>
      </w:tr>
      <w:tr>
        <w:trPr>
          <w:trHeight w:val="3542" w:hRule="atLeast"/>
        </w:trPr>
        <w:tc>
          <w:tcPr>
            <w:tcW w:w="883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21/08</w:t>
            </w:r>
          </w:p>
        </w:tc>
        <w:tc>
          <w:tcPr>
            <w:tcW w:w="7838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305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Documentação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3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Regulamento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Lâmina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4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Demonstrativos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Contábeis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Formulário de Informações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Complementares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Termo de Adesão e Ciência 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Risco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5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Informação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Relevante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APR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6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Ata de Reunião do Comitê 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Investimentos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Ata de Assembleia</w:t>
            </w:r>
          </w:p>
        </w:tc>
      </w:tr>
      <w:tr>
        <w:trPr>
          <w:trHeight w:val="4468" w:hRule="atLeast"/>
        </w:trPr>
        <w:tc>
          <w:tcPr>
            <w:tcW w:w="883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24/08</w:t>
            </w:r>
          </w:p>
        </w:tc>
        <w:tc>
          <w:tcPr>
            <w:tcW w:w="7838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2176" w:right="2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Índices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34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Índices 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ANBIMA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Fundos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Referenciados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Tracking Error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Remuneração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Gestores</w:t>
            </w:r>
          </w:p>
          <w:p>
            <w:pPr>
              <w:pStyle w:val="TableParagraph"/>
              <w:spacing w:before="240"/>
              <w:ind w:left="200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Fundos de Investimento Vedados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35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Lei de Responsabilidade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Fiscal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Lei nº 9717/98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6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Resolução CMN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3922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7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Matriz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Limites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5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Motivo 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Vedação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6" w:val="left" w:leader="none"/>
                <w:tab w:pos="817" w:val="left" w:leader="none"/>
              </w:tabs>
              <w:spacing w:line="240" w:lineRule="auto" w:before="16" w:after="0"/>
              <w:ind w:left="816" w:right="0" w:hanging="352"/>
              <w:jc w:val="left"/>
              <w:rPr>
                <w:sz w:val="24"/>
              </w:rPr>
            </w:pPr>
            <w:r>
              <w:rPr>
                <w:sz w:val="24"/>
              </w:rPr>
              <w:t>Relação de Fundos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Vedados</w:t>
            </w:r>
          </w:p>
        </w:tc>
      </w:tr>
      <w:tr>
        <w:trPr>
          <w:trHeight w:val="1668" w:hRule="atLeast"/>
        </w:trPr>
        <w:tc>
          <w:tcPr>
            <w:tcW w:w="883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12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28/08</w:t>
            </w:r>
          </w:p>
        </w:tc>
        <w:tc>
          <w:tcPr>
            <w:tcW w:w="7838" w:type="dxa"/>
          </w:tcPr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spacing w:line="448" w:lineRule="auto"/>
              <w:ind w:left="1697" w:right="1669" w:firstLine="52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Um Procedimento de Análise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Respostas a dúvidas dos participantes</w:t>
            </w:r>
          </w:p>
        </w:tc>
      </w:tr>
    </w:tbl>
    <w:sectPr>
      <w:pgSz w:w="11910" w:h="16840"/>
      <w:pgMar w:header="0" w:footer="860" w:top="1400" w:bottom="1040" w:left="1220" w:right="1480"/>
      <w:pgBorders w:offsetFrom="page">
        <w:top w:val="single" w:color="000000" w:space="24" w:sz="48"/>
        <w:left w:val="single" w:color="000000" w:space="24" w:sz="48"/>
        <w:bottom w:val="single" w:color="000000" w:space="24" w:sz="48"/>
        <w:right w:val="single" w:color="000000" w:space="24" w:sz="4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289993pt;margin-top:783.932495pt;width:128.5500pt;height:23.55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4"/>
                  <w:ind w:left="8" w:right="0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LIVE PELO TEAMS</w:t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sz w:val="20"/>
                  </w:rPr>
                </w:pPr>
                <w:hyperlink r:id="rId1">
                  <w:r>
                    <w:rPr>
                      <w:color w:val="0000FF"/>
                      <w:sz w:val="20"/>
                      <w:u w:val="single" w:color="0000FF"/>
                    </w:rPr>
                    <w:t>streaming.tce.sp.gov.br/lives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816" w:hanging="351"/>
      </w:pPr>
      <w:rPr>
        <w:rFonts w:hint="default" w:ascii="Arial" w:hAnsi="Arial" w:eastAsia="Arial" w:cs="Arial"/>
        <w:w w:val="131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520" w:hanging="35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221" w:hanging="35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22" w:hanging="35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623" w:hanging="35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324" w:hanging="35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024" w:hanging="35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5725" w:hanging="35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426" w:hanging="351"/>
      </w:pPr>
      <w:rPr>
        <w:rFonts w:hint="default"/>
        <w:lang w:val="pt-b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16" w:hanging="351"/>
      </w:pPr>
      <w:rPr>
        <w:rFonts w:hint="default" w:ascii="Arial" w:hAnsi="Arial" w:eastAsia="Arial" w:cs="Arial"/>
        <w:w w:val="131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520" w:hanging="35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221" w:hanging="35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22" w:hanging="35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623" w:hanging="35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324" w:hanging="35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024" w:hanging="35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5725" w:hanging="35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426" w:hanging="351"/>
      </w:pPr>
      <w:rPr>
        <w:rFonts w:hint="default"/>
        <w:lang w:val="pt-b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16" w:hanging="349"/>
      </w:pPr>
      <w:rPr>
        <w:rFonts w:hint="default" w:ascii="Arial" w:hAnsi="Arial" w:eastAsia="Arial" w:cs="Arial"/>
        <w:w w:val="131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520" w:hanging="349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221" w:hanging="34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22" w:hanging="34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623" w:hanging="34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324" w:hanging="34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024" w:hanging="34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5725" w:hanging="34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426" w:hanging="349"/>
      </w:pPr>
      <w:rPr>
        <w:rFonts w:hint="default"/>
        <w:lang w:val="pt-b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6" w:hanging="349"/>
      </w:pPr>
      <w:rPr>
        <w:rFonts w:hint="default" w:ascii="Arial" w:hAnsi="Arial" w:eastAsia="Arial" w:cs="Arial"/>
        <w:w w:val="131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520" w:hanging="349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221" w:hanging="349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22" w:hanging="349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623" w:hanging="349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324" w:hanging="349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024" w:hanging="349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5725" w:hanging="349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6426" w:hanging="349"/>
      </w:pPr>
      <w:rPr>
        <w:rFonts w:hint="default"/>
        <w:lang w:val="pt-b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ind w:left="819" w:right="560"/>
      <w:jc w:val="center"/>
      <w:outlineLvl w:val="1"/>
    </w:pPr>
    <w:rPr>
      <w:rFonts w:ascii="Arial" w:hAnsi="Arial" w:eastAsia="Arial" w:cs="Arial"/>
      <w:b/>
      <w:bCs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825" w:right="422"/>
      <w:jc w:val="center"/>
    </w:pPr>
    <w:rPr>
      <w:rFonts w:ascii="Arial" w:hAnsi="Arial" w:eastAsia="Arial" w:cs="Arial"/>
      <w:b/>
      <w:bCs/>
      <w:sz w:val="28"/>
      <w:szCs w:val="28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>
      <w:ind w:left="816"/>
    </w:pPr>
    <w:rPr>
      <w:rFonts w:ascii="Arial" w:hAnsi="Arial" w:eastAsia="Arial" w:cs="Arial"/>
      <w:lang w:val="pt-b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streaming.tce.sp.gov.br/lives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streaming.tce.sp.gov.br/liv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GC-RMC</dc:creator>
  <dcterms:created xsi:type="dcterms:W3CDTF">2020-08-13T23:38:10Z</dcterms:created>
  <dcterms:modified xsi:type="dcterms:W3CDTF">2020-08-13T23:38:10Z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2020-08-13T00:00:00Z</vt:filetime>
  </property>
</Properties>
</file>