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DDA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ANEXO LC-01 - TERMO DE CIÊNCIA E DE NOTIFICAÇÃO (CONTRATOS) </w:t>
      </w:r>
      <w:r w:rsidRPr="00EB444A">
        <w:rPr>
          <w:rFonts w:ascii="Arial" w:eastAsia="Arial" w:hAnsi="Arial" w:cs="Arial"/>
          <w:b/>
          <w:i/>
          <w:sz w:val="20"/>
          <w:lang w:val="en-US"/>
        </w:rPr>
        <w:t>(REDAÇÃO DADA PELA RESOLUÇÃO Nº 11/2021)</w:t>
      </w:r>
    </w:p>
    <w:p w14:paraId="7A70EC03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38"/>
          <w:szCs w:val="24"/>
          <w:lang w:val="en-US"/>
        </w:rPr>
      </w:pPr>
    </w:p>
    <w:p w14:paraId="591B2015" w14:textId="77777777" w:rsidR="007807B9" w:rsidRPr="00EB444A" w:rsidRDefault="007807B9" w:rsidP="007807B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CONTRATANTE: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CONTRATADO: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CONTRATO Nº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(DE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OBJETO:</w:t>
      </w:r>
      <w:r w:rsidRPr="00EB444A">
        <w:rPr>
          <w:rFonts w:ascii="Arial" w:eastAsia="Arial" w:hAnsi="Arial" w:cs="Arial"/>
          <w:spacing w:val="2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00AA9C2D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2C3615F5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Pelo presente TERMO, nós, abaixo identificados:</w:t>
      </w:r>
    </w:p>
    <w:p w14:paraId="31F526E8" w14:textId="77777777" w:rsidR="007807B9" w:rsidRPr="00EB444A" w:rsidRDefault="007807B9" w:rsidP="007807B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24E25B87" w14:textId="77777777" w:rsidR="007807B9" w:rsidRPr="00EB444A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eletrônico;</w:t>
      </w:r>
    </w:p>
    <w:p w14:paraId="1ADDFF95" w14:textId="77777777" w:rsidR="007807B9" w:rsidRPr="00EB444A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TCESP;</w:t>
      </w:r>
    </w:p>
    <w:p w14:paraId="51A2B56E" w14:textId="77777777" w:rsidR="007807B9" w:rsidRPr="00EB444A" w:rsidRDefault="007807B9" w:rsidP="007807B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6A172B4A" w14:textId="77777777" w:rsidR="007807B9" w:rsidRPr="00EB444A" w:rsidRDefault="007807B9" w:rsidP="007807B9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  <w:lang w:val="en-US"/>
        </w:rPr>
        <w:t xml:space="preserve">contratante </w:t>
      </w:r>
      <w:r w:rsidRPr="00EB444A">
        <w:rPr>
          <w:rFonts w:ascii="Arial" w:eastAsia="Arial" w:hAnsi="Arial" w:cs="Arial"/>
          <w:sz w:val="24"/>
          <w:lang w:val="en-US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15E4B4D0" w14:textId="77777777" w:rsidR="007807B9" w:rsidRPr="00EB444A" w:rsidRDefault="007807B9" w:rsidP="007807B9">
      <w:pPr>
        <w:widowControl w:val="0"/>
        <w:numPr>
          <w:ilvl w:val="0"/>
          <w:numId w:val="2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é de exclusiva responsabilidade do contratado manter seus dados sempre atualizados.</w:t>
      </w:r>
    </w:p>
    <w:p w14:paraId="01F95DDE" w14:textId="77777777" w:rsidR="007807B9" w:rsidRPr="00EB444A" w:rsidRDefault="007807B9" w:rsidP="007807B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5692BA01" w14:textId="77777777" w:rsidR="007807B9" w:rsidRPr="00EB444A" w:rsidRDefault="007807B9" w:rsidP="007807B9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publicação;</w:t>
      </w:r>
    </w:p>
    <w:p w14:paraId="55F6A696" w14:textId="77777777" w:rsidR="007807B9" w:rsidRPr="00EB444A" w:rsidRDefault="007807B9" w:rsidP="007807B9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couber.</w:t>
      </w:r>
    </w:p>
    <w:p w14:paraId="72619A63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256CB643" w14:textId="77777777" w:rsidR="007807B9" w:rsidRPr="00EB444A" w:rsidRDefault="007807B9" w:rsidP="007807B9">
      <w:pPr>
        <w:widowControl w:val="0"/>
        <w:tabs>
          <w:tab w:val="left" w:pos="860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5698EA33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435D99C4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78E0DBFA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  <w:lang w:val="en-US"/>
        </w:rPr>
        <w:t>:</w:t>
      </w:r>
    </w:p>
    <w:p w14:paraId="6563F59D" w14:textId="77777777" w:rsidR="007807B9" w:rsidRPr="00EB444A" w:rsidRDefault="007807B9" w:rsidP="007807B9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6D2622C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00D1F88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PELA HOMOLOGAÇÃO DO CERTAME OU RATIFICAÇÃO DA DISPENSA/INEXIGIBILIDADE DE LICITAÇÃO:</w:t>
      </w:r>
    </w:p>
    <w:p w14:paraId="627F6D4F" w14:textId="77777777" w:rsidR="007807B9" w:rsidRPr="00EB444A" w:rsidRDefault="007807B9" w:rsidP="007807B9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D9165C9" w14:textId="77777777" w:rsidR="007807B9" w:rsidRPr="00EB444A" w:rsidRDefault="007807B9" w:rsidP="007807B9">
      <w:pPr>
        <w:widowControl w:val="0"/>
        <w:tabs>
          <w:tab w:val="left" w:pos="863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DFAB40C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5DA1D01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4B9797BD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AJUSTE:</w:t>
      </w:r>
    </w:p>
    <w:p w14:paraId="11A5088D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Pelo contratante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0345C95E" w14:textId="77777777" w:rsidR="007807B9" w:rsidRPr="00EB444A" w:rsidRDefault="007807B9" w:rsidP="007807B9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74ABAD8" w14:textId="77777777" w:rsidR="007807B9" w:rsidRPr="00EB444A" w:rsidRDefault="007807B9" w:rsidP="007807B9">
      <w:pPr>
        <w:widowControl w:val="0"/>
        <w:tabs>
          <w:tab w:val="left" w:pos="863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8EEC3F0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ADFCC5D" w14:textId="77777777" w:rsidR="007807B9" w:rsidRPr="00EB444A" w:rsidRDefault="007807B9" w:rsidP="007807B9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6B0077D" w14:textId="77777777" w:rsidR="007807B9" w:rsidRPr="00EB444A" w:rsidRDefault="007807B9" w:rsidP="007807B9">
      <w:pPr>
        <w:widowControl w:val="0"/>
        <w:tabs>
          <w:tab w:val="left" w:pos="863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A1C426A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92CCE07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16E89D24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4E12333" w14:textId="77777777" w:rsidR="007807B9" w:rsidRPr="00EB444A" w:rsidRDefault="007807B9" w:rsidP="007807B9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C105369" w14:textId="77777777" w:rsidR="007807B9" w:rsidRPr="00EB444A" w:rsidRDefault="007807B9" w:rsidP="007807B9">
      <w:pPr>
        <w:widowControl w:val="0"/>
        <w:tabs>
          <w:tab w:val="left" w:pos="863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95CD4F7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  <w:sectPr w:rsidR="007807B9" w:rsidRPr="00EB444A" w:rsidSect="0008204C">
          <w:pgSz w:w="11907" w:h="16840" w:code="9"/>
          <w:pgMar w:top="1134" w:right="1418" w:bottom="851" w:left="1418" w:header="0" w:footer="0" w:gutter="0"/>
          <w:cols w:space="720"/>
        </w:sectPr>
      </w:pPr>
    </w:p>
    <w:p w14:paraId="1962B7E9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lastRenderedPageBreak/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7898C3F" w14:textId="77777777" w:rsidR="003E5A3E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CF10000" w14:textId="7B7239DD" w:rsidR="003E5A3E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B36379D" w14:textId="6822DA4E" w:rsidR="007807B9" w:rsidRPr="00EB444A" w:rsidRDefault="007807B9" w:rsidP="007807B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A00774C" w14:textId="4AC2E636" w:rsidR="007807B9" w:rsidRPr="00EB444A" w:rsidRDefault="007807B9" w:rsidP="007807B9">
      <w:pPr>
        <w:widowControl w:val="0"/>
        <w:tabs>
          <w:tab w:val="left" w:pos="869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="003E5A3E"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</w:t>
      </w:r>
    </w:p>
    <w:p w14:paraId="2EED82CA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8BF539A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54D5DA" wp14:editId="319CEAC2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4330" cy="0"/>
                <wp:effectExtent l="14605" t="15240" r="18415" b="13335"/>
                <wp:wrapTopAndBottom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E679" id="Line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0EF71B15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25FA0C36" w14:textId="77777777" w:rsidR="003E5A3E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="003E5A3E">
        <w:rPr>
          <w:rFonts w:ascii="Arial" w:eastAsia="Arial" w:hAnsi="Arial" w:cs="Arial"/>
          <w:sz w:val="24"/>
          <w:szCs w:val="24"/>
          <w:u w:val="single"/>
          <w:lang w:val="en-US"/>
        </w:rPr>
        <w:t>________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C1F7B52" w14:textId="1676DBAD" w:rsidR="003E5A3E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8D6A9D4" w14:textId="68D62C66" w:rsidR="007807B9" w:rsidRPr="00EB444A" w:rsidRDefault="007807B9" w:rsidP="007807B9">
      <w:pPr>
        <w:widowControl w:val="0"/>
        <w:tabs>
          <w:tab w:val="left" w:pos="4842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E3E0282" w14:textId="77777777" w:rsidR="007807B9" w:rsidRPr="00EB444A" w:rsidRDefault="007807B9" w:rsidP="007807B9">
      <w:pPr>
        <w:widowControl w:val="0"/>
        <w:tabs>
          <w:tab w:val="left" w:pos="549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BF2FC8F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3CFD0CB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E6D0CB" wp14:editId="10E4DE0E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7780" r="18415" b="10795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E1C2" id="Line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i4G8s8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1689C33B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(inciso acrescido pela Resolução nº 11/2021)</w:t>
      </w:r>
    </w:p>
    <w:p w14:paraId="3E136CD9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A43A670" w14:textId="77777777" w:rsidR="007807B9" w:rsidRPr="00EB444A" w:rsidRDefault="007807B9" w:rsidP="007807B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strike/>
          <w:lang w:val="en-US"/>
        </w:rPr>
        <w:t>.</w:t>
      </w:r>
    </w:p>
    <w:p w14:paraId="6FB486FA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9"/>
    <w:rsid w:val="000632E4"/>
    <w:rsid w:val="003E5A3E"/>
    <w:rsid w:val="007807B9"/>
    <w:rsid w:val="0085375B"/>
    <w:rsid w:val="008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4B1"/>
  <w15:chartTrackingRefBased/>
  <w15:docId w15:val="{79641BA4-4204-4849-A431-484EDE6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3</cp:revision>
  <dcterms:created xsi:type="dcterms:W3CDTF">2022-01-13T12:34:00Z</dcterms:created>
  <dcterms:modified xsi:type="dcterms:W3CDTF">2022-01-13T18:54:00Z</dcterms:modified>
</cp:coreProperties>
</file>